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94" w:rsidRPr="004E79DE" w:rsidRDefault="00F70D94" w:rsidP="00F70D94">
      <w:pPr>
        <w:pStyle w:val="a3"/>
        <w:jc w:val="center"/>
        <w:rPr>
          <w:sz w:val="28"/>
          <w:szCs w:val="28"/>
        </w:rPr>
      </w:pPr>
      <w:r w:rsidRPr="004E79DE">
        <w:rPr>
          <w:b/>
          <w:bCs/>
          <w:sz w:val="28"/>
          <w:szCs w:val="28"/>
        </w:rPr>
        <w:t>Памятка о поведении на льду</w:t>
      </w:r>
    </w:p>
    <w:p w:rsidR="00F70D94" w:rsidRPr="00B22229" w:rsidRDefault="00F70D94" w:rsidP="00F70D94">
      <w:pPr>
        <w:spacing w:before="150" w:after="150" w:line="408" w:lineRule="atLeast"/>
        <w:ind w:left="75" w:right="75"/>
        <w:rPr>
          <w:sz w:val="24"/>
          <w:szCs w:val="24"/>
        </w:rPr>
      </w:pPr>
      <w:r w:rsidRPr="00B22229">
        <w:rPr>
          <w:sz w:val="24"/>
          <w:szCs w:val="24"/>
        </w:rPr>
        <w:t xml:space="preserve">До наступления устойчивых морозов, водоемы покрываются льдом, который очень не прочен и легко ломается под ногами человека или под тяжестью техники. </w:t>
      </w:r>
    </w:p>
    <w:p w:rsidR="00F70D94" w:rsidRPr="004E79DE" w:rsidRDefault="00F70D94" w:rsidP="00F70D94">
      <w:pPr>
        <w:spacing w:before="150" w:after="150" w:line="408" w:lineRule="atLeast"/>
        <w:ind w:left="75" w:right="75"/>
        <w:jc w:val="center"/>
        <w:rPr>
          <w:sz w:val="28"/>
          <w:szCs w:val="28"/>
        </w:rPr>
      </w:pPr>
      <w:r w:rsidRPr="004E79DE">
        <w:rPr>
          <w:b/>
          <w:bCs/>
          <w:sz w:val="28"/>
          <w:szCs w:val="28"/>
        </w:rPr>
        <w:t>Это нужно знать:</w:t>
      </w:r>
    </w:p>
    <w:p w:rsidR="00F70D94" w:rsidRPr="00B22229" w:rsidRDefault="00F70D94" w:rsidP="00F70D94">
      <w:pPr>
        <w:rPr>
          <w:sz w:val="24"/>
          <w:szCs w:val="24"/>
        </w:rPr>
      </w:pPr>
      <w:r w:rsidRPr="00B22229">
        <w:rPr>
          <w:sz w:val="24"/>
          <w:szCs w:val="24"/>
        </w:rPr>
        <w:t xml:space="preserve">Безопасным для человека считается лед толщиной не менее 10 см в пресной воде и 15 см в соленой. </w:t>
      </w:r>
    </w:p>
    <w:p w:rsidR="00F70D94" w:rsidRPr="00B22229" w:rsidRDefault="00F70D94" w:rsidP="00F70D94">
      <w:pPr>
        <w:rPr>
          <w:sz w:val="24"/>
          <w:szCs w:val="24"/>
        </w:rPr>
      </w:pPr>
      <w:r w:rsidRPr="00B22229">
        <w:rPr>
          <w:sz w:val="24"/>
          <w:szCs w:val="24"/>
        </w:rPr>
        <w:t>Прочность льда можно определить визуально:</w:t>
      </w:r>
    </w:p>
    <w:p w:rsidR="00F70D94" w:rsidRPr="00B22229" w:rsidRDefault="00F70D94" w:rsidP="00F70D94">
      <w:pPr>
        <w:spacing w:before="150" w:after="150"/>
        <w:ind w:left="75" w:right="75"/>
        <w:rPr>
          <w:rFonts w:ascii="Arial" w:hAnsi="Arial" w:cs="Arial"/>
          <w:b/>
          <w:sz w:val="24"/>
          <w:szCs w:val="24"/>
        </w:rPr>
      </w:pPr>
      <w:r w:rsidRPr="00B22229">
        <w:rPr>
          <w:rFonts w:ascii="Arial" w:hAnsi="Arial" w:cs="Arial"/>
          <w:b/>
          <w:color w:val="000000"/>
          <w:sz w:val="24"/>
          <w:szCs w:val="24"/>
        </w:rPr>
        <w:t>-</w:t>
      </w:r>
      <w:r w:rsidRPr="00B22229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 лед </w:t>
      </w:r>
      <w:proofErr w:type="spellStart"/>
      <w:r w:rsidRPr="00B22229">
        <w:rPr>
          <w:rFonts w:ascii="Arial" w:hAnsi="Arial" w:cs="Arial"/>
          <w:b/>
          <w:color w:val="000000"/>
          <w:sz w:val="24"/>
          <w:szCs w:val="24"/>
          <w:u w:val="single"/>
        </w:rPr>
        <w:t>голубого</w:t>
      </w:r>
      <w:proofErr w:type="spellEnd"/>
      <w:r w:rsidRPr="00B22229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 цвета</w:t>
      </w:r>
      <w:r w:rsidRPr="00B22229">
        <w:rPr>
          <w:rFonts w:ascii="Arial" w:hAnsi="Arial" w:cs="Arial"/>
          <w:b/>
          <w:color w:val="000000"/>
          <w:sz w:val="24"/>
          <w:szCs w:val="24"/>
        </w:rPr>
        <w:t> - прочный,</w:t>
      </w:r>
    </w:p>
    <w:p w:rsidR="00F70D94" w:rsidRPr="00B22229" w:rsidRDefault="00F70D94" w:rsidP="00F70D94">
      <w:pPr>
        <w:spacing w:before="150" w:after="150"/>
        <w:ind w:left="75" w:right="75"/>
        <w:rPr>
          <w:rFonts w:ascii="Arial" w:hAnsi="Arial" w:cs="Arial"/>
          <w:b/>
          <w:sz w:val="24"/>
          <w:szCs w:val="24"/>
        </w:rPr>
      </w:pPr>
      <w:r w:rsidRPr="00B22229">
        <w:rPr>
          <w:rFonts w:ascii="Arial" w:hAnsi="Arial" w:cs="Arial"/>
          <w:b/>
          <w:color w:val="000000"/>
          <w:sz w:val="24"/>
          <w:szCs w:val="24"/>
        </w:rPr>
        <w:t>-</w:t>
      </w:r>
      <w:r w:rsidRPr="00B22229">
        <w:rPr>
          <w:rFonts w:ascii="Arial" w:hAnsi="Arial" w:cs="Arial"/>
          <w:b/>
          <w:color w:val="000000"/>
          <w:sz w:val="24"/>
          <w:szCs w:val="24"/>
          <w:u w:val="single"/>
        </w:rPr>
        <w:t> белого</w:t>
      </w:r>
      <w:r w:rsidRPr="00B22229">
        <w:rPr>
          <w:rFonts w:ascii="Arial" w:hAnsi="Arial" w:cs="Arial"/>
          <w:b/>
          <w:color w:val="000000"/>
          <w:sz w:val="24"/>
          <w:szCs w:val="24"/>
        </w:rPr>
        <w:t> - прочность его в 2 раза меньше,</w:t>
      </w:r>
    </w:p>
    <w:p w:rsidR="00F70D94" w:rsidRPr="00B22229" w:rsidRDefault="00F70D94" w:rsidP="00F70D94">
      <w:pPr>
        <w:rPr>
          <w:sz w:val="24"/>
          <w:szCs w:val="24"/>
        </w:rPr>
      </w:pPr>
      <w:r w:rsidRPr="00B22229">
        <w:rPr>
          <w:rFonts w:ascii="Arial" w:hAnsi="Arial" w:cs="Arial"/>
          <w:b/>
          <w:color w:val="000000"/>
          <w:sz w:val="24"/>
          <w:szCs w:val="24"/>
        </w:rPr>
        <w:t>-</w:t>
      </w:r>
      <w:r w:rsidRPr="00B22229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 матово </w:t>
      </w:r>
      <w:proofErr w:type="gramStart"/>
      <w:r w:rsidRPr="00B22229">
        <w:rPr>
          <w:rFonts w:ascii="Arial" w:hAnsi="Arial" w:cs="Arial"/>
          <w:b/>
          <w:color w:val="000000"/>
          <w:sz w:val="24"/>
          <w:szCs w:val="24"/>
          <w:u w:val="single"/>
        </w:rPr>
        <w:t>белый</w:t>
      </w:r>
      <w:proofErr w:type="gramEnd"/>
      <w:r w:rsidRPr="00B22229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 или с желтоватым оттенком</w:t>
      </w:r>
      <w:r w:rsidRPr="00B22229">
        <w:rPr>
          <w:rFonts w:ascii="Arial" w:hAnsi="Arial" w:cs="Arial"/>
          <w:b/>
          <w:color w:val="000000"/>
          <w:sz w:val="24"/>
          <w:szCs w:val="24"/>
        </w:rPr>
        <w:t> - ненадежен</w:t>
      </w:r>
    </w:p>
    <w:p w:rsidR="00F70D94" w:rsidRPr="00B22229" w:rsidRDefault="00F70D94" w:rsidP="00F70D94">
      <w:pPr>
        <w:pStyle w:val="a3"/>
        <w:jc w:val="center"/>
      </w:pPr>
      <w:r w:rsidRPr="00B22229">
        <w:rPr>
          <w:b/>
          <w:bCs/>
        </w:rPr>
        <w:t>Необходимо обязательно проверять прочность льда!</w:t>
      </w:r>
    </w:p>
    <w:p w:rsidR="00F70D94" w:rsidRPr="00B22229" w:rsidRDefault="00F70D94" w:rsidP="00F70D94">
      <w:pPr>
        <w:pStyle w:val="a3"/>
        <w:jc w:val="both"/>
      </w:pPr>
      <w:r w:rsidRPr="00B22229">
        <w:rPr>
          <w:b/>
          <w:bCs/>
        </w:rPr>
        <w:t xml:space="preserve">         </w:t>
      </w:r>
      <w:r w:rsidRPr="00B22229">
        <w:t xml:space="preserve">Если после первого удара палкой на льду появляется вода, а лед пробивается – нужно немедленно идти назад. Ни в коем случае не стоит проверять прочность льда ударом ноги. </w:t>
      </w:r>
    </w:p>
    <w:p w:rsidR="00F70D94" w:rsidRPr="00B22229" w:rsidRDefault="00F70D94" w:rsidP="00F70D94">
      <w:pPr>
        <w:pStyle w:val="a3"/>
        <w:jc w:val="center"/>
        <w:rPr>
          <w:i/>
        </w:rPr>
      </w:pPr>
      <w:r w:rsidRPr="00B22229">
        <w:rPr>
          <w:bCs/>
          <w:i/>
        </w:rPr>
        <w:t>Правила поведения на льду:</w:t>
      </w:r>
    </w:p>
    <w:p w:rsidR="00F70D94" w:rsidRPr="00B22229" w:rsidRDefault="00F70D94" w:rsidP="00F70D9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22229">
        <w:rPr>
          <w:sz w:val="24"/>
          <w:szCs w:val="24"/>
        </w:rPr>
        <w:t>Не переходите водоем по льду в запрещенных местах.</w:t>
      </w:r>
    </w:p>
    <w:p w:rsidR="00F70D94" w:rsidRPr="00B22229" w:rsidRDefault="00F70D94" w:rsidP="00F70D9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22229">
        <w:rPr>
          <w:sz w:val="24"/>
          <w:szCs w:val="24"/>
        </w:rPr>
        <w:t>Не выезжайте на лед на мотоциклах, автомобилях вне переправ.</w:t>
      </w:r>
    </w:p>
    <w:p w:rsidR="00F70D94" w:rsidRPr="00B22229" w:rsidRDefault="00F70D94" w:rsidP="00F70D9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22229">
        <w:rPr>
          <w:sz w:val="24"/>
          <w:szCs w:val="24"/>
        </w:rPr>
        <w:t>Не выходите на тонкий лед в начале зимы (лед ломается со звонким хрустом, трещит) и в начале весны (лед ломается без треска, вода быстро просачивается и заполняет следы).</w:t>
      </w:r>
    </w:p>
    <w:p w:rsidR="00F70D94" w:rsidRPr="00B22229" w:rsidRDefault="00F70D94" w:rsidP="00F70D9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22229">
        <w:rPr>
          <w:sz w:val="24"/>
          <w:szCs w:val="24"/>
        </w:rPr>
        <w:t>В начале зимы наиболее опасна середина водоема. В конце зимы опасны прибрежные участки, участки вблизи сливных труб, под мостами.</w:t>
      </w:r>
    </w:p>
    <w:p w:rsidR="00F70D94" w:rsidRPr="00B22229" w:rsidRDefault="00F70D94" w:rsidP="00F70D9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22229">
        <w:rPr>
          <w:sz w:val="24"/>
          <w:szCs w:val="24"/>
        </w:rPr>
        <w:t>Ни в коем случае нельзя выходить на лед в темное время суток и при плохой видимости (туман, снегопад, дождь).</w:t>
      </w:r>
    </w:p>
    <w:p w:rsidR="00F70D94" w:rsidRPr="00B22229" w:rsidRDefault="00F70D94" w:rsidP="00F70D9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22229">
        <w:rPr>
          <w:sz w:val="24"/>
          <w:szCs w:val="24"/>
        </w:rPr>
        <w:t>При переходе через реку пользуйтесь ледовыми переправами.</w:t>
      </w:r>
    </w:p>
    <w:p w:rsidR="00F70D94" w:rsidRPr="00B22229" w:rsidRDefault="00F70D94" w:rsidP="00F70D9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22229">
        <w:rPr>
          <w:sz w:val="24"/>
          <w:szCs w:val="24"/>
        </w:rPr>
        <w:t xml:space="preserve">Нельзя проверять прочность льда ударом ноги. Имейте в руках палку, прощупывайте перед собой путь. Если после первого сильного удара </w:t>
      </w:r>
      <w:proofErr w:type="gramStart"/>
      <w:r w:rsidRPr="00B22229">
        <w:rPr>
          <w:sz w:val="24"/>
          <w:szCs w:val="24"/>
        </w:rPr>
        <w:t>покажется</w:t>
      </w:r>
      <w:proofErr w:type="gramEnd"/>
      <w:r w:rsidRPr="00B22229">
        <w:rPr>
          <w:sz w:val="24"/>
          <w:szCs w:val="24"/>
        </w:rPr>
        <w:t xml:space="preserve"> хоть немного, или если лед начал трескаться - это означает, что лед тонкий, по нему ходить нельзя. В этом случае следует осторожно лечь и ползти по своим следам обратно или отойти по своему же следу к берегу, скользящими шагами, не отрывая ног ото льда и расставив их на ширину плеч, чтобы нагрузка распределялась на большую площадь. Точно так же поступают при предостерегающем потрескивании льда и образовании в нем трещин.</w:t>
      </w:r>
    </w:p>
    <w:p w:rsidR="00F70D94" w:rsidRPr="00B22229" w:rsidRDefault="00F70D94" w:rsidP="00F70D9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22229">
        <w:rPr>
          <w:sz w:val="24"/>
          <w:szCs w:val="24"/>
        </w:rPr>
        <w:t>Не собирайтесь группами на отдельных участках льда. При переходе водоема группой необходимо соблюдать расстояние друг от друга (5-6 м). Вперед пропустите самого опытного.</w:t>
      </w:r>
    </w:p>
    <w:p w:rsidR="00F70D94" w:rsidRPr="00B22229" w:rsidRDefault="00F70D94" w:rsidP="00F70D94">
      <w:pPr>
        <w:jc w:val="center"/>
        <w:rPr>
          <w:b/>
          <w:sz w:val="24"/>
          <w:szCs w:val="24"/>
        </w:rPr>
      </w:pPr>
      <w:r w:rsidRPr="00B22229">
        <w:rPr>
          <w:b/>
          <w:sz w:val="24"/>
          <w:szCs w:val="24"/>
        </w:rPr>
        <w:t>Родители! Не отпускайте детей на лед (на рыбалку, катание на лыжах и коньках) без присмотра!</w:t>
      </w:r>
    </w:p>
    <w:p w:rsidR="00F70D94" w:rsidRPr="00B22229" w:rsidRDefault="00F70D94" w:rsidP="00F70D94">
      <w:pPr>
        <w:jc w:val="center"/>
        <w:rPr>
          <w:sz w:val="24"/>
          <w:szCs w:val="24"/>
        </w:rPr>
      </w:pPr>
      <w:r w:rsidRPr="00B22229">
        <w:rPr>
          <w:b/>
          <w:sz w:val="24"/>
          <w:szCs w:val="24"/>
        </w:rPr>
        <w:t>Одна из самых частых причин трагедий на водоёмах - алкогольное опьянение. Люди неадекватно реагируют на опасность и в случае чрезвычайной ситуации становятся беспомощными</w:t>
      </w:r>
      <w:r w:rsidRPr="00B22229">
        <w:rPr>
          <w:sz w:val="24"/>
          <w:szCs w:val="24"/>
        </w:rPr>
        <w:t>.</w:t>
      </w:r>
    </w:p>
    <w:p w:rsidR="00F70D94" w:rsidRPr="00B22229" w:rsidRDefault="00F70D94" w:rsidP="00F70D94">
      <w:pPr>
        <w:rPr>
          <w:sz w:val="24"/>
          <w:szCs w:val="24"/>
        </w:rPr>
      </w:pPr>
      <w:r w:rsidRPr="00B22229">
        <w:rPr>
          <w:sz w:val="24"/>
          <w:szCs w:val="24"/>
        </w:rPr>
        <w:t> </w:t>
      </w:r>
    </w:p>
    <w:p w:rsidR="00F70D94" w:rsidRPr="001913BC" w:rsidRDefault="00F70D94" w:rsidP="00F70D94">
      <w:pPr>
        <w:pStyle w:val="a3"/>
        <w:jc w:val="center"/>
        <w:rPr>
          <w:b/>
          <w:sz w:val="32"/>
          <w:szCs w:val="32"/>
        </w:rPr>
      </w:pPr>
      <w:r w:rsidRPr="001913BC">
        <w:rPr>
          <w:b/>
          <w:sz w:val="32"/>
          <w:szCs w:val="32"/>
        </w:rPr>
        <w:t>Будьте осторожны и внимательны на  льду!</w:t>
      </w:r>
    </w:p>
    <w:p w:rsidR="00F70D94" w:rsidRPr="0033690B" w:rsidRDefault="00F70D94" w:rsidP="00F70D94">
      <w:pPr>
        <w:ind w:firstLine="708"/>
        <w:jc w:val="center"/>
      </w:pPr>
    </w:p>
    <w:p w:rsidR="006554BA" w:rsidRDefault="006554BA"/>
    <w:sectPr w:rsidR="006554BA" w:rsidSect="001913BC">
      <w:pgSz w:w="11906" w:h="16838"/>
      <w:pgMar w:top="851" w:right="284" w:bottom="90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04F52"/>
    <w:multiLevelType w:val="hybridMultilevel"/>
    <w:tmpl w:val="BFC43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0D94"/>
    <w:rsid w:val="006554BA"/>
    <w:rsid w:val="00F70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 Знак Знак1 Знак"/>
    <w:basedOn w:val="a"/>
    <w:rsid w:val="00F70D9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3">
    <w:name w:val="Normal (Web)"/>
    <w:basedOn w:val="a"/>
    <w:uiPriority w:val="99"/>
    <w:unhideWhenUsed/>
    <w:rsid w:val="00F70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Калина</dc:creator>
  <cp:keywords/>
  <dc:description/>
  <cp:lastModifiedBy>Калина</cp:lastModifiedBy>
  <cp:revision>2</cp:revision>
  <dcterms:created xsi:type="dcterms:W3CDTF">2016-11-29T10:55:00Z</dcterms:created>
  <dcterms:modified xsi:type="dcterms:W3CDTF">2016-11-29T10:55:00Z</dcterms:modified>
</cp:coreProperties>
</file>